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城镇“三无”人员供养申办（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特困人员供养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  <w:t>一、申请条件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　　城乡老年人、残疾人以及未满16周岁的未成年人，同时具备以下条件的，应当依法纳入特困人员救助供养范围：　　（一）无劳动能力；（二）无生活来源；（三）无法定赡养、抚养、扶养义务人或者其法定赡养、抚养、扶养义务人无履行义务能力。</w:t>
      </w: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申请审批流程</w:t>
      </w:r>
    </w:p>
    <w:p>
      <w:pPr>
        <w:ind w:firstLine="66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申请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由本人向户籍所在地乡镇人民政府（街道办事处）提出书面申请。申请材料主要包括本人有效身份证明，劳动能力、生活来源、财产状况以及赡养、抚养、扶养情况的书面声明，提供信息真实、完整的承诺书，残疾人应当提供第二代《中华人民共和国残疾证》。申请人应当履行授权核查家庭经济状况的相关手续。</w:t>
      </w:r>
    </w:p>
    <w:p>
      <w:pPr>
        <w:ind w:firstLine="66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2.审核。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乡镇人民政府（街道办事处）自受理申请之日起20个工作日内，通过入户调查、邻里访问、信函索证、民主评议、信息核对等方式，对申请人的经济状况、实际生活状况以及赡养、抚养、扶养状况等进行调查核实，并提出审核意见。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并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将审核意见及时在申请人所在村（社区）公示。</w:t>
      </w:r>
    </w:p>
    <w:p>
      <w:pPr>
        <w:ind w:firstLine="66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3.审批。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公示期满无异议的，乡镇人民政府（街道办事处）将审核意见连同申请、调查核实、民主评议等相关材料报送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县区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民政部门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。县区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民政部门全面审查申请材料、调查材料和审核意见，根据审核意见和公示情况，按照不低于30%的比例随机抽查核实，并在20个工作日内作出审批决定。</w:t>
      </w:r>
    </w:p>
    <w:p>
      <w:pPr>
        <w:spacing w:line="360" w:lineRule="auto"/>
        <w:ind w:firstLine="643" w:firstLineChars="200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  <w:t>三、办理地点和时间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办理地点：乡镇人民政府（街道办事处）。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办理时间：周一至周五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8：30—11：30</w:t>
      </w:r>
    </w:p>
    <w:p>
      <w:pPr>
        <w:spacing w:line="360" w:lineRule="auto"/>
        <w:ind w:firstLine="4160" w:firstLineChars="13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：00--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：00</w:t>
      </w:r>
    </w:p>
    <w:p>
      <w:pPr>
        <w:spacing w:line="360" w:lineRule="auto"/>
        <w:ind w:firstLine="420" w:firstLineChars="200"/>
        <w:rPr>
          <w:rFonts w:hint="eastAsia" w:ascii="黑体" w:eastAsia="黑体"/>
          <w:b w:val="0"/>
          <w:bCs/>
          <w:sz w:val="32"/>
          <w:szCs w:val="32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351790</wp:posOffset>
            </wp:positionV>
            <wp:extent cx="6751320" cy="3829050"/>
            <wp:effectExtent l="0" t="0" r="11430" b="0"/>
            <wp:wrapSquare wrapText="bothSides"/>
            <wp:docPr id="2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无标题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5"/>
        <w:rPr>
          <w:rFonts w:hint="eastAsia" w:ascii="黑体" w:eastAsia="黑体"/>
          <w:b w:val="0"/>
          <w:bCs/>
          <w:sz w:val="32"/>
          <w:szCs w:val="32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46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D0FF3"/>
    <w:rsid w:val="10501399"/>
    <w:rsid w:val="1BAA4407"/>
    <w:rsid w:val="20694B0C"/>
    <w:rsid w:val="28ED0FF3"/>
    <w:rsid w:val="313E0163"/>
    <w:rsid w:val="4983626F"/>
    <w:rsid w:val="4DB016DC"/>
    <w:rsid w:val="61942637"/>
    <w:rsid w:val="6D535020"/>
    <w:rsid w:val="7946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2018-09-20T07:45:00Z</dcterms:created>
  <dc:creator>Administrator</dc:creator>
  <cp:lastModifiedBy>Administrator</cp:lastModifiedBy>
  <cp:lastPrinted>2018-10-10T08:49:00Z</cp:lastPrinted>
  <dcterms:modified xsi:type="dcterms:W3CDTF">2018-10-11T01:55:59Z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