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05" w:type="dxa"/>
        <w:jc w:val="center"/>
        <w:tblCellMar>
          <w:left w:w="0" w:type="dxa"/>
          <w:right w:w="0" w:type="dxa"/>
        </w:tblCellMar>
        <w:tblLook w:val="04A0"/>
      </w:tblPr>
      <w:tblGrid>
        <w:gridCol w:w="540"/>
        <w:gridCol w:w="901"/>
        <w:gridCol w:w="1397"/>
        <w:gridCol w:w="1802"/>
        <w:gridCol w:w="1217"/>
        <w:gridCol w:w="3695"/>
        <w:gridCol w:w="1427"/>
        <w:gridCol w:w="826"/>
      </w:tblGrid>
      <w:tr w:rsidR="00644158" w:rsidRPr="00644158" w:rsidTr="00644158">
        <w:trPr>
          <w:trHeight w:val="5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2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FF75DC" w:rsidRDefault="00644158" w:rsidP="00FF75DC">
            <w:pPr>
              <w:widowControl/>
              <w:jc w:val="center"/>
              <w:rPr>
                <w:rFonts w:ascii="Microsoft Yahei" w:eastAsia="宋体" w:hAnsi="Microsoft Yahei" w:cs="宋体" w:hint="eastAsia"/>
                <w:b/>
                <w:kern w:val="0"/>
                <w:sz w:val="18"/>
                <w:szCs w:val="18"/>
              </w:rPr>
            </w:pPr>
            <w:r w:rsidRPr="00FF75DC">
              <w:rPr>
                <w:rFonts w:ascii="Microsoft Yahei" w:eastAsia="宋体" w:hAnsi="Microsoft Yahei" w:cs="宋体"/>
                <w:b/>
                <w:kern w:val="0"/>
                <w:sz w:val="18"/>
                <w:szCs w:val="18"/>
              </w:rPr>
              <w:t>行政执法音像记录事项清单</w:t>
            </w:r>
          </w:p>
        </w:tc>
      </w:tr>
      <w:tr w:rsidR="00644158" w:rsidRPr="00644158" w:rsidTr="00644158">
        <w:trPr>
          <w:trHeight w:val="48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执法类别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执法事项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记录载体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记录场所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记录内容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记录部门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记录人</w:t>
            </w:r>
          </w:p>
        </w:tc>
      </w:tr>
      <w:tr w:rsidR="00644158" w:rsidRPr="00644158" w:rsidTr="00644158">
        <w:trPr>
          <w:trHeight w:val="48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行政许可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接受受理材料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音视频监控设备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服务窗口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记录申请人申请，工作服务人员接收、当场更正、告知补正、审查受理等环节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行政许可执法机构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工作人员</w:t>
            </w:r>
          </w:p>
        </w:tc>
      </w:tr>
      <w:tr w:rsidR="00644158" w:rsidRPr="00644158" w:rsidTr="00644158">
        <w:trPr>
          <w:trHeight w:val="48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审批结果送达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音视频监控设备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服务窗口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记录审批决定送达过程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行政许可执法机构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工作人员</w:t>
            </w:r>
          </w:p>
        </w:tc>
      </w:tr>
      <w:tr w:rsidR="00644158" w:rsidRPr="00644158" w:rsidTr="00644158">
        <w:trPr>
          <w:trHeight w:val="8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行政处罚环节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现场检查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检查场所现场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对进入检查场所、表明身份、出示执法证件、实地核查过程、调查询问过程、调取证据资料、证人证言采集和当事人拒绝检查的各个环节进行全过程记录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60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调查取证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检查场所现场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对进入调查取证场所、表明身份、出示执法证件、调查询问过程、调取证据资料、证人证言采集的各个环节进行全过程记录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79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询问笔录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照相机、执法记录仪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办公场所现场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对进入调查取证场所、表明身份、出示执法证件、说明询问事项及当事人的权利、询问过程进行全过程记录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67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先行登记保存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照相机、执法记录仪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取证现场</w:t>
            </w: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对现行登记保存的证据物品编号、名称、规格（型号）或者地址、单位、数量或者面积和执行情况进行全过程记录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54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陈述、申辩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陈述申辩场所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记录当事人陈述申辩全过程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40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简易处罚程序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执法记录仪、手持执法终端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记录现场调查、收集证据、告知、陈述申辩、处罚和文书送达的全过程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40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对责令改正情况的现场核查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照相机、执法记录仪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核查现场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对改正的情况进行全过程记录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45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当事人不配合调查的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对进入调查取证场所、表明身份、出示执法证件、当事人拒绝接受检查的全过程记录。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274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行政检查环节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双随机抽取过程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执法记录仪、照相机、摄像机、视频监控设备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随机抽取现场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对抽取检查对象和随机抽取执法检查人员的全过程进行记录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监督检查执法机构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实施监督检查执法机构负责人及执法人员</w:t>
            </w:r>
          </w:p>
        </w:tc>
      </w:tr>
      <w:tr w:rsidR="00644158" w:rsidRPr="00644158" w:rsidTr="00644158">
        <w:trPr>
          <w:trHeight w:val="58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送达环节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办公场所送达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音视频监控设备、照相机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办公场所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记录处罚决定、告知单、票据送达等送达过程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办公场所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88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留置送达过程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执法记录仪、摄像机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送达现场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对邀请基层自治组织或者受送达人所在单位的代表，说明送达情况，在送达回执上记明拒收事由和日期，由送达人、见证人签字或者盖章，将文书留在受送达人的住所全过程进行记录。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66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邮寄送达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照相机、摄像机、执法记录仪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邮寄场所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对交寄物品、交寄时间和送达结果等进行音像纪录。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  <w:tr w:rsidR="00644158" w:rsidRPr="00644158" w:rsidTr="00644158">
        <w:trPr>
          <w:trHeight w:val="64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公告、送达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照相机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办公场所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对发布公告的报纸、发布公告的网站等送达凭证进行记录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执行执法机构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158" w:rsidRPr="00644158" w:rsidRDefault="00644158" w:rsidP="00644158">
            <w:pPr>
              <w:widowControl/>
              <w:jc w:val="left"/>
              <w:rPr>
                <w:rFonts w:ascii="Microsoft Yahei" w:eastAsia="宋体" w:hAnsi="Microsoft Yahei" w:cs="宋体" w:hint="eastAsia"/>
                <w:kern w:val="0"/>
                <w:sz w:val="18"/>
                <w:szCs w:val="18"/>
              </w:rPr>
            </w:pPr>
            <w:r w:rsidRPr="00644158">
              <w:rPr>
                <w:rFonts w:ascii="Microsoft Yahei" w:eastAsia="宋体" w:hAnsi="Microsoft Yahei" w:cs="宋体"/>
                <w:kern w:val="0"/>
                <w:sz w:val="18"/>
                <w:szCs w:val="18"/>
              </w:rPr>
              <w:t>执法人员</w:t>
            </w:r>
          </w:p>
        </w:tc>
      </w:tr>
    </w:tbl>
    <w:p w:rsidR="00A63E25" w:rsidRDefault="00486256"/>
    <w:sectPr w:rsidR="00A63E25" w:rsidSect="006441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256" w:rsidRDefault="00486256" w:rsidP="00FF75DC">
      <w:r>
        <w:separator/>
      </w:r>
    </w:p>
  </w:endnote>
  <w:endnote w:type="continuationSeparator" w:id="0">
    <w:p w:rsidR="00486256" w:rsidRDefault="00486256" w:rsidP="00FF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256" w:rsidRDefault="00486256" w:rsidP="00FF75DC">
      <w:r>
        <w:separator/>
      </w:r>
    </w:p>
  </w:footnote>
  <w:footnote w:type="continuationSeparator" w:id="0">
    <w:p w:rsidR="00486256" w:rsidRDefault="00486256" w:rsidP="00FF7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4158"/>
    <w:rsid w:val="004014F4"/>
    <w:rsid w:val="00486256"/>
    <w:rsid w:val="00644158"/>
    <w:rsid w:val="006A52EE"/>
    <w:rsid w:val="009901E1"/>
    <w:rsid w:val="00C52963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75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7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75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4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6416">
          <w:marLeft w:val="0"/>
          <w:marRight w:val="0"/>
          <w:marTop w:val="1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33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2020-09-09T02:17:00Z</dcterms:created>
  <dcterms:modified xsi:type="dcterms:W3CDTF">2020-09-09T05:09:00Z</dcterms:modified>
</cp:coreProperties>
</file>