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eastAsia="zh-CN"/>
        </w:rPr>
        <w:t>新抚区</w:t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fldChar w:fldCharType="begin"/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instrText xml:space="preserve"> HYPERLINK "http://www.ln.gov.cn/zfxx/zfwj/zhwjk/201911/P020191106367151289629.docx" \t "http://www.ln.gov.cn/zwgkx/zfxxgk1/zfxxgkzn/_blank" </w:instrText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  <w:lang w:eastAsia="zh-CN"/>
        </w:rPr>
        <w:t>人民</w:t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t>政府政府信息公开申请表</w:t>
      </w:r>
      <w:r>
        <w:rPr>
          <w:rFonts w:hint="eastAsia" w:ascii="新宋体" w:hAnsi="新宋体" w:eastAsia="新宋体" w:cs="方正仿宋简体"/>
          <w:b/>
          <w:color w:val="000000"/>
          <w:kern w:val="0"/>
          <w:sz w:val="30"/>
          <w:szCs w:val="30"/>
        </w:rPr>
        <w:fldChar w:fldCharType="end"/>
      </w:r>
    </w:p>
    <w:tbl>
      <w:tblPr>
        <w:tblStyle w:val="2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16"/>
        <w:gridCol w:w="1289"/>
        <w:gridCol w:w="1709"/>
        <w:gridCol w:w="1799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公民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法人（其他组织）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名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传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申请人签名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（法人或其他组织盖章）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年 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所需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息的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  <w:t>名称、文号或其他特征描述</w:t>
            </w:r>
          </w:p>
        </w:tc>
        <w:tc>
          <w:tcPr>
            <w:tcW w:w="6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所需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息的用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途</w:t>
            </w:r>
          </w:p>
        </w:tc>
        <w:tc>
          <w:tcPr>
            <w:tcW w:w="6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  <w:t>获取政府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信息的方式（单选）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仿宋_GB2312"/>
                <w:kern w:val="0"/>
                <w:sz w:val="24"/>
                <w:szCs w:val="24"/>
              </w:rPr>
              <w:t>传真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kern w:val="0"/>
                <w:sz w:val="24"/>
                <w:szCs w:val="24"/>
                <w:lang w:eastAsia="zh-CN"/>
              </w:rPr>
              <w:t>自行领取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  <w:t>政府信息的载体形式</w:t>
            </w: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（单选）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纸质文本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仿宋_GB2312"/>
                <w:kern w:val="0"/>
                <w:sz w:val="24"/>
                <w:szCs w:val="24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仿宋_GB2312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仿宋_GB2312"/>
                <w:kern w:val="0"/>
                <w:sz w:val="24"/>
                <w:szCs w:val="24"/>
              </w:rPr>
              <w:t>光盘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仿宋_GB2312"/>
          <w:b/>
          <w:bCs/>
          <w:kern w:val="0"/>
          <w:sz w:val="24"/>
          <w:szCs w:val="24"/>
        </w:rPr>
      </w:pPr>
      <w:r>
        <w:rPr>
          <w:rFonts w:hint="eastAsia" w:ascii="新宋体" w:hAnsi="新宋体" w:eastAsia="新宋体" w:cs="仿宋_GB2312"/>
          <w:b/>
          <w:bCs/>
          <w:kern w:val="0"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仿宋_GB2312"/>
          <w:kern w:val="0"/>
          <w:sz w:val="24"/>
          <w:szCs w:val="24"/>
        </w:rPr>
      </w:pPr>
      <w:r>
        <w:rPr>
          <w:rFonts w:hint="eastAsia" w:ascii="新宋体" w:hAnsi="新宋体" w:eastAsia="新宋体" w:cs="仿宋_GB2312"/>
          <w:kern w:val="0"/>
          <w:sz w:val="24"/>
          <w:szCs w:val="24"/>
        </w:rPr>
        <w:t>　　1.公民提出申请时，应当同时提供有效身份证件复印件;法人或者其他组织提出申请时，应当同时提供统一社会信用代码证书复印件；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仿宋_GB2312"/>
          <w:kern w:val="0"/>
          <w:sz w:val="24"/>
          <w:szCs w:val="24"/>
        </w:rPr>
      </w:pPr>
      <w:r>
        <w:rPr>
          <w:rFonts w:hint="eastAsia" w:ascii="新宋体" w:hAnsi="新宋体" w:eastAsia="新宋体" w:cs="仿宋_GB2312"/>
          <w:kern w:val="0"/>
          <w:sz w:val="24"/>
          <w:szCs w:val="24"/>
        </w:rPr>
        <w:t>　　2.请尽可能详细的描述所需政府信息的名称、文号或其他特征，便于本机关查询、提供。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mic Span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mic Spans">
    <w:panose1 w:val="02000500000000000000"/>
    <w:charset w:val="00"/>
    <w:family w:val="auto"/>
    <w:pitch w:val="default"/>
    <w:sig w:usb0="00000083" w:usb1="5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1" w:fontKey="{64CD67EF-236E-462C-B856-C5365D1FBE2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8E2C367-5C60-4487-BDBB-63E2A53234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10DAADE-B82E-4628-9E9D-B00ED075AB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01CF7"/>
    <w:rsid w:val="5420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2020-12-23T03:13:00Z</dcterms:created>
  <dc:creator>WPS_1487859145</dc:creator>
  <cp:lastModifiedBy>WPS_1487859145</cp:lastModifiedBy>
  <dcterms:modified xsi:type="dcterms:W3CDTF">2020-12-23T03:13:34Z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