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457CF9"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54784D">
        <w:rPr>
          <w:rFonts w:ascii="宋体" w:hAnsi="宋体" w:hint="eastAsia"/>
          <w:b/>
          <w:i/>
          <w:sz w:val="44"/>
          <w:szCs w:val="44"/>
        </w:rPr>
        <w:t>基层党建服务中心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54784D" w:rsidP="00D84BE8">
      <w:pPr>
        <w:numPr>
          <w:ilvl w:val="0"/>
          <w:numId w:val="8"/>
        </w:numPr>
        <w:rPr>
          <w:rFonts w:ascii="黑体" w:eastAsia="黑体" w:hAnsi="黑体"/>
          <w:sz w:val="32"/>
          <w:szCs w:val="32"/>
        </w:rPr>
      </w:pPr>
      <w:r>
        <w:rPr>
          <w:rFonts w:ascii="宋体" w:hAnsi="宋体" w:hint="eastAsia"/>
          <w:b/>
          <w:i/>
          <w:sz w:val="44"/>
          <w:szCs w:val="44"/>
        </w:rPr>
        <w:t>基层党建服务中心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54784D">
        <w:rPr>
          <w:rFonts w:ascii="宋体" w:hAnsi="宋体" w:hint="eastAsia"/>
          <w:b/>
          <w:i/>
          <w:sz w:val="44"/>
          <w:szCs w:val="44"/>
        </w:rPr>
        <w:t>基层党建服务中心</w:t>
      </w:r>
      <w:r w:rsidR="00573E5F">
        <w:rPr>
          <w:rFonts w:ascii="宋体" w:hAnsi="宋体" w:hint="eastAsia"/>
          <w:b/>
          <w:i/>
          <w:sz w:val="44"/>
          <w:szCs w:val="44"/>
        </w:rPr>
        <w:t>部门</w:t>
      </w:r>
      <w:r w:rsidR="00457CF9">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二、《收入预算总表》</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三、《支出预算总表》</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457CF9" w:rsidRDefault="00457CF9" w:rsidP="00457CF9">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457CF9" w:rsidRPr="00042F13" w:rsidRDefault="00457CF9" w:rsidP="00457CF9">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54784D">
        <w:rPr>
          <w:rFonts w:ascii="宋体" w:hAnsi="宋体" w:hint="eastAsia"/>
          <w:b/>
          <w:i/>
          <w:sz w:val="44"/>
          <w:szCs w:val="44"/>
        </w:rPr>
        <w:t>基层党建服务中心</w:t>
      </w:r>
      <w:r w:rsidR="00573E5F">
        <w:rPr>
          <w:rFonts w:ascii="宋体" w:hAnsi="宋体" w:hint="eastAsia"/>
          <w:b/>
          <w:i/>
          <w:sz w:val="44"/>
          <w:szCs w:val="44"/>
        </w:rPr>
        <w:t>部门</w:t>
      </w:r>
      <w:r w:rsidR="00457CF9">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54784D">
        <w:rPr>
          <w:rFonts w:ascii="宋体" w:hAnsi="宋体" w:hint="eastAsia"/>
          <w:b/>
          <w:i/>
          <w:sz w:val="44"/>
          <w:szCs w:val="44"/>
        </w:rPr>
        <w:t>基层党建服务中心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54784D" w:rsidP="00361655">
      <w:pPr>
        <w:ind w:firstLineChars="225" w:firstLine="723"/>
        <w:rPr>
          <w:rFonts w:ascii="黑体" w:eastAsia="黑体" w:hAnsi="黑体"/>
          <w:b/>
          <w:bCs/>
          <w:sz w:val="32"/>
          <w:szCs w:val="32"/>
        </w:rPr>
      </w:pPr>
      <w:r>
        <w:rPr>
          <w:rFonts w:ascii="黑体" w:eastAsia="黑体" w:hAnsi="黑体" w:hint="eastAsia"/>
          <w:b/>
          <w:bCs/>
          <w:sz w:val="32"/>
          <w:szCs w:val="32"/>
        </w:rPr>
        <w:t>基层党建服务中心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54784D" w:rsidRPr="0054784D" w:rsidRDefault="003F1AF3" w:rsidP="0054784D">
      <w:pPr>
        <w:ind w:firstLineChars="200" w:firstLine="640"/>
        <w:rPr>
          <w:rFonts w:ascii="仿宋_GB2312" w:eastAsia="仿宋_GB2312"/>
          <w:sz w:val="32"/>
          <w:szCs w:val="32"/>
        </w:rPr>
      </w:pPr>
      <w:r w:rsidRPr="00361655">
        <w:rPr>
          <w:rFonts w:ascii="黑体" w:eastAsia="黑体" w:hAnsi="黑体" w:hint="eastAsia"/>
          <w:sz w:val="32"/>
          <w:szCs w:val="32"/>
        </w:rPr>
        <w:t>主要职责：</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贯彻、落实党和政府关于老干部工作方针、政策，结合我区实际提出具体实施意见。</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制定全区老干部工作计划，并组织实施。</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负责全区老干部工作调研和指导工作。</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负责检查、督促、协调全区老干部的政治待遇和生活待遇的落实，指导老干部参与全区经济、社会发展等工作。</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lastRenderedPageBreak/>
        <w:t>负责老干部思想教育工作，抓好老干部党组织建设。</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负责老干部生活保健工作，协助有关部门不断改善老干部医疗卫生保健条件。</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负责研究制定老干部管理服务的规定并组织实施，抓好老干部信息、管理工作。接待处理老干部来信来访。</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负责督促、检查、协调基层做好离休干部丧葬、抚恤及遗属照顾工作。</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负责全区老干部工作者队伍建设和业务培训。</w:t>
      </w:r>
    </w:p>
    <w:p w:rsidR="0054784D" w:rsidRPr="00F51A6D" w:rsidRDefault="0054784D" w:rsidP="0054784D">
      <w:pPr>
        <w:numPr>
          <w:ilvl w:val="0"/>
          <w:numId w:val="10"/>
        </w:numPr>
        <w:rPr>
          <w:rFonts w:ascii="仿宋_GB2312" w:eastAsia="仿宋_GB2312"/>
          <w:sz w:val="32"/>
          <w:szCs w:val="32"/>
        </w:rPr>
      </w:pPr>
      <w:r w:rsidRPr="00F51A6D">
        <w:rPr>
          <w:rFonts w:ascii="仿宋_GB2312" w:eastAsia="仿宋_GB2312" w:hint="eastAsia"/>
          <w:sz w:val="32"/>
          <w:szCs w:val="32"/>
        </w:rPr>
        <w:t>完成区委及区委组织部交办的其他任务。</w:t>
      </w:r>
    </w:p>
    <w:p w:rsidR="001E4BD7" w:rsidRPr="00361655" w:rsidRDefault="001E4BD7" w:rsidP="0054784D">
      <w:pPr>
        <w:ind w:firstLineChars="200" w:firstLine="640"/>
        <w:rPr>
          <w:rFonts w:ascii="黑体" w:eastAsia="黑体" w:hAnsi="黑体"/>
          <w:sz w:val="32"/>
          <w:szCs w:val="32"/>
        </w:rPr>
      </w:pP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54784D">
        <w:rPr>
          <w:rFonts w:ascii="宋体" w:hAnsi="宋体" w:hint="eastAsia"/>
          <w:b/>
          <w:i/>
          <w:sz w:val="44"/>
          <w:szCs w:val="44"/>
        </w:rPr>
        <w:t>基层党建服务中心</w:t>
      </w:r>
      <w:r w:rsidR="00573E5F">
        <w:rPr>
          <w:rFonts w:ascii="宋体" w:hAnsi="宋体" w:hint="eastAsia"/>
          <w:b/>
          <w:i/>
          <w:sz w:val="44"/>
          <w:szCs w:val="44"/>
        </w:rPr>
        <w:t>部门</w:t>
      </w:r>
      <w:r w:rsidR="00457CF9">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54784D">
        <w:rPr>
          <w:rFonts w:ascii="仿宋_GB2312" w:eastAsia="仿宋_GB2312" w:hint="eastAsia"/>
          <w:sz w:val="32"/>
          <w:szCs w:val="32"/>
        </w:rPr>
        <w:t>基层党建服务中心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54784D">
        <w:rPr>
          <w:rFonts w:ascii="宋体" w:hAnsi="宋体" w:hint="eastAsia"/>
          <w:b/>
          <w:i/>
          <w:sz w:val="44"/>
          <w:szCs w:val="44"/>
        </w:rPr>
        <w:t>基层党建服务中心</w:t>
      </w:r>
      <w:r w:rsidR="00573E5F">
        <w:rPr>
          <w:rFonts w:ascii="宋体" w:hAnsi="宋体" w:hint="eastAsia"/>
          <w:b/>
          <w:i/>
          <w:sz w:val="44"/>
          <w:szCs w:val="44"/>
        </w:rPr>
        <w:t>部门</w:t>
      </w:r>
      <w:r w:rsidR="00457CF9">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457CF9"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54784D">
        <w:rPr>
          <w:rFonts w:ascii="宋体" w:hAnsi="宋体" w:hint="eastAsia"/>
          <w:b/>
          <w:i/>
          <w:sz w:val="44"/>
          <w:szCs w:val="44"/>
        </w:rPr>
        <w:t>基层党建服务中心</w:t>
      </w:r>
      <w:r w:rsidR="00573E5F">
        <w:rPr>
          <w:rFonts w:ascii="宋体" w:hAnsi="宋体" w:hint="eastAsia"/>
          <w:b/>
          <w:i/>
          <w:sz w:val="44"/>
          <w:szCs w:val="44"/>
        </w:rPr>
        <w:t>部门</w:t>
      </w:r>
      <w:r w:rsidR="00457CF9">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9327EE" w:rsidRPr="00470E81"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（一）收入预算</w:t>
      </w:r>
      <w:r w:rsidR="00457CF9" w:rsidRPr="00457CF9">
        <w:rPr>
          <w:rFonts w:ascii="仿宋_GB2312" w:eastAsia="仿宋_GB2312"/>
          <w:sz w:val="32"/>
          <w:szCs w:val="32"/>
        </w:rPr>
        <w:t>668.65</w:t>
      </w:r>
      <w:r w:rsidRPr="00470E81">
        <w:rPr>
          <w:rFonts w:ascii="仿宋_GB2312" w:eastAsia="仿宋_GB2312" w:hint="eastAsia"/>
          <w:sz w:val="32"/>
          <w:szCs w:val="32"/>
        </w:rPr>
        <w:t>万元，其中：</w:t>
      </w:r>
    </w:p>
    <w:p w:rsidR="009327EE"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lastRenderedPageBreak/>
        <w:t>1.财政拨款收入</w:t>
      </w:r>
      <w:r w:rsidR="00457CF9" w:rsidRPr="00457CF9">
        <w:rPr>
          <w:rFonts w:ascii="仿宋_GB2312" w:eastAsia="仿宋_GB2312"/>
          <w:sz w:val="32"/>
          <w:szCs w:val="32"/>
        </w:rPr>
        <w:t>668.65</w:t>
      </w:r>
      <w:r w:rsidRPr="00470E81">
        <w:rPr>
          <w:rFonts w:ascii="仿宋_GB2312" w:eastAsia="仿宋_GB2312" w:hint="eastAsia"/>
          <w:sz w:val="32"/>
          <w:szCs w:val="32"/>
        </w:rPr>
        <w:t>万元；</w:t>
      </w:r>
    </w:p>
    <w:p w:rsidR="009327EE" w:rsidRPr="00470E81"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（二）支出预算</w:t>
      </w:r>
      <w:r w:rsidR="00457CF9" w:rsidRPr="00457CF9">
        <w:rPr>
          <w:rFonts w:ascii="仿宋_GB2312" w:eastAsia="仿宋_GB2312"/>
          <w:sz w:val="32"/>
          <w:szCs w:val="32"/>
        </w:rPr>
        <w:t>668.65</w:t>
      </w:r>
      <w:r w:rsidRPr="00470E81">
        <w:rPr>
          <w:rFonts w:ascii="仿宋_GB2312" w:eastAsia="仿宋_GB2312" w:hint="eastAsia"/>
          <w:sz w:val="32"/>
          <w:szCs w:val="32"/>
        </w:rPr>
        <w:t>万元，其中：</w:t>
      </w:r>
    </w:p>
    <w:p w:rsidR="009327EE" w:rsidRPr="00470E81"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1.工资福利支出</w:t>
      </w:r>
      <w:r w:rsidRPr="002D39AE">
        <w:rPr>
          <w:rFonts w:ascii="仿宋_GB2312" w:eastAsia="仿宋_GB2312"/>
          <w:sz w:val="32"/>
          <w:szCs w:val="32"/>
        </w:rPr>
        <w:t>4</w:t>
      </w:r>
      <w:r w:rsidR="00457CF9">
        <w:rPr>
          <w:rFonts w:ascii="仿宋_GB2312" w:eastAsia="仿宋_GB2312" w:hint="eastAsia"/>
          <w:sz w:val="32"/>
          <w:szCs w:val="32"/>
        </w:rPr>
        <w:t>35.96</w:t>
      </w:r>
      <w:r w:rsidRPr="00470E81">
        <w:rPr>
          <w:rFonts w:ascii="仿宋_GB2312" w:eastAsia="仿宋_GB2312" w:hint="eastAsia"/>
          <w:sz w:val="32"/>
          <w:szCs w:val="32"/>
        </w:rPr>
        <w:t>万元；</w:t>
      </w:r>
    </w:p>
    <w:p w:rsidR="009327EE" w:rsidRPr="00470E81"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2.商品和服务支出</w:t>
      </w:r>
      <w:r w:rsidR="00457CF9">
        <w:rPr>
          <w:rFonts w:ascii="仿宋_GB2312" w:eastAsia="仿宋_GB2312"/>
          <w:sz w:val="32"/>
          <w:szCs w:val="32"/>
        </w:rPr>
        <w:t>1</w:t>
      </w:r>
      <w:r w:rsidRPr="002D39AE">
        <w:rPr>
          <w:rFonts w:ascii="仿宋_GB2312" w:eastAsia="仿宋_GB2312"/>
          <w:sz w:val="32"/>
          <w:szCs w:val="32"/>
        </w:rPr>
        <w:t>8</w:t>
      </w:r>
      <w:r w:rsidR="00457CF9">
        <w:rPr>
          <w:rFonts w:ascii="仿宋_GB2312" w:eastAsia="仿宋_GB2312" w:hint="eastAsia"/>
          <w:sz w:val="32"/>
          <w:szCs w:val="32"/>
        </w:rPr>
        <w:t>.1</w:t>
      </w:r>
      <w:r w:rsidRPr="002D39AE">
        <w:rPr>
          <w:rFonts w:ascii="仿宋_GB2312" w:eastAsia="仿宋_GB2312"/>
          <w:sz w:val="32"/>
          <w:szCs w:val="32"/>
        </w:rPr>
        <w:t>6</w:t>
      </w:r>
      <w:r w:rsidRPr="00470E81">
        <w:rPr>
          <w:rFonts w:ascii="仿宋_GB2312" w:eastAsia="仿宋_GB2312" w:hint="eastAsia"/>
          <w:sz w:val="32"/>
          <w:szCs w:val="32"/>
        </w:rPr>
        <w:t>万元；</w:t>
      </w:r>
    </w:p>
    <w:p w:rsidR="009327EE" w:rsidRDefault="009327EE" w:rsidP="009327E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3.对个人和家庭补助支出</w:t>
      </w:r>
      <w:r w:rsidR="00457CF9">
        <w:rPr>
          <w:rFonts w:ascii="仿宋_GB2312" w:eastAsia="仿宋_GB2312" w:hint="eastAsia"/>
          <w:sz w:val="32"/>
          <w:szCs w:val="32"/>
        </w:rPr>
        <w:t>214.53</w:t>
      </w:r>
      <w:r w:rsidRPr="00470E81">
        <w:rPr>
          <w:rFonts w:ascii="仿宋_GB2312" w:eastAsia="仿宋_GB2312" w:hint="eastAsia"/>
          <w:sz w:val="32"/>
          <w:szCs w:val="32"/>
        </w:rPr>
        <w:t>万元；</w:t>
      </w:r>
    </w:p>
    <w:p w:rsidR="009327EE" w:rsidRPr="00470E81" w:rsidRDefault="009327EE" w:rsidP="009327EE">
      <w:pPr>
        <w:spacing w:line="560" w:lineRule="exact"/>
        <w:ind w:firstLineChars="200" w:firstLine="640"/>
        <w:rPr>
          <w:rFonts w:ascii="仿宋_GB2312" w:eastAsia="仿宋_GB2312"/>
          <w:sz w:val="32"/>
          <w:szCs w:val="32"/>
        </w:rPr>
      </w:pPr>
      <w:r>
        <w:rPr>
          <w:rFonts w:ascii="仿宋_GB2312" w:eastAsia="仿宋_GB2312" w:hint="eastAsia"/>
          <w:sz w:val="32"/>
          <w:szCs w:val="32"/>
        </w:rPr>
        <w:t>4.项目支出</w:t>
      </w:r>
      <w:r w:rsidR="00457CF9">
        <w:rPr>
          <w:rFonts w:ascii="仿宋_GB2312" w:eastAsia="仿宋_GB2312" w:hint="eastAsia"/>
          <w:sz w:val="32"/>
          <w:szCs w:val="32"/>
        </w:rPr>
        <w:t>220.57</w:t>
      </w:r>
      <w:r>
        <w:rPr>
          <w:rFonts w:ascii="仿宋_GB2312" w:eastAsia="仿宋_GB2312" w:hint="eastAsia"/>
          <w:sz w:val="32"/>
          <w:szCs w:val="32"/>
        </w:rPr>
        <w:t>万元，其中：</w:t>
      </w:r>
      <w:r w:rsidRPr="002D39AE">
        <w:rPr>
          <w:rFonts w:ascii="仿宋_GB2312" w:eastAsia="仿宋_GB2312" w:hint="eastAsia"/>
          <w:sz w:val="32"/>
          <w:szCs w:val="32"/>
        </w:rPr>
        <w:t>离休干部医统筹医药费5.6万元，离休干部医药费200万元</w:t>
      </w:r>
      <w:r w:rsidR="00457CF9">
        <w:rPr>
          <w:rFonts w:ascii="仿宋_GB2312" w:eastAsia="仿宋_GB2312" w:hint="eastAsia"/>
          <w:sz w:val="32"/>
          <w:szCs w:val="32"/>
        </w:rPr>
        <w:t>，</w:t>
      </w:r>
      <w:r w:rsidR="00457CF9" w:rsidRPr="00457CF9">
        <w:rPr>
          <w:rFonts w:ascii="仿宋_GB2312" w:eastAsia="仿宋_GB2312" w:hint="eastAsia"/>
          <w:sz w:val="32"/>
          <w:szCs w:val="32"/>
        </w:rPr>
        <w:t>专项业务经费</w:t>
      </w:r>
      <w:r w:rsidR="00457CF9">
        <w:rPr>
          <w:rFonts w:ascii="仿宋_GB2312" w:eastAsia="仿宋_GB2312" w:hint="eastAsia"/>
          <w:sz w:val="32"/>
          <w:szCs w:val="32"/>
        </w:rPr>
        <w:t>10.05万元，</w:t>
      </w:r>
      <w:r w:rsidR="00457CF9" w:rsidRPr="00457CF9">
        <w:rPr>
          <w:rFonts w:ascii="仿宋_GB2312" w:eastAsia="仿宋_GB2312" w:hint="eastAsia"/>
          <w:sz w:val="32"/>
          <w:szCs w:val="32"/>
        </w:rPr>
        <w:t>春节、八一慰问经费</w:t>
      </w:r>
      <w:r w:rsidR="00457CF9">
        <w:rPr>
          <w:rFonts w:ascii="仿宋_GB2312" w:eastAsia="仿宋_GB2312" w:hint="eastAsia"/>
          <w:sz w:val="32"/>
          <w:szCs w:val="32"/>
        </w:rPr>
        <w:t>2.22万元，</w:t>
      </w:r>
      <w:r w:rsidR="00457CF9" w:rsidRPr="00457CF9">
        <w:rPr>
          <w:rFonts w:ascii="仿宋_GB2312" w:eastAsia="仿宋_GB2312" w:hint="eastAsia"/>
          <w:sz w:val="32"/>
          <w:szCs w:val="32"/>
        </w:rPr>
        <w:t>特需费</w:t>
      </w:r>
      <w:r w:rsidR="00457CF9">
        <w:rPr>
          <w:rFonts w:ascii="仿宋_GB2312" w:eastAsia="仿宋_GB2312" w:hint="eastAsia"/>
          <w:sz w:val="32"/>
          <w:szCs w:val="32"/>
        </w:rPr>
        <w:t>2.70万元</w:t>
      </w:r>
      <w:r w:rsidRPr="002D39AE">
        <w:rPr>
          <w:rFonts w:ascii="仿宋_GB2312" w:eastAsia="仿宋_GB2312" w:hint="eastAsia"/>
          <w:sz w:val="32"/>
          <w:szCs w:val="32"/>
        </w:rPr>
        <w:t>。</w:t>
      </w: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457CF9"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457CF9">
        <w:rPr>
          <w:rFonts w:ascii="仿宋_GB2312" w:eastAsia="仿宋_GB2312"/>
          <w:sz w:val="32"/>
          <w:szCs w:val="32"/>
        </w:rPr>
        <w:t>668.65</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457CF9">
        <w:rPr>
          <w:rFonts w:hint="eastAsia"/>
          <w:sz w:val="30"/>
          <w:szCs w:val="30"/>
        </w:rPr>
        <w:t>2022</w:t>
      </w:r>
      <w:r>
        <w:rPr>
          <w:rFonts w:hint="eastAsia"/>
          <w:sz w:val="30"/>
          <w:szCs w:val="30"/>
        </w:rPr>
        <w:t>年收入预算</w:t>
      </w:r>
      <w:r w:rsidR="00457CF9" w:rsidRPr="00457CF9">
        <w:rPr>
          <w:rFonts w:ascii="仿宋_GB2312" w:eastAsia="仿宋_GB2312"/>
          <w:sz w:val="32"/>
          <w:szCs w:val="32"/>
        </w:rPr>
        <w:t>668.65</w:t>
      </w:r>
      <w:r>
        <w:rPr>
          <w:rFonts w:hint="eastAsia"/>
          <w:sz w:val="30"/>
          <w:szCs w:val="30"/>
        </w:rPr>
        <w:t>万元，比上年</w:t>
      </w:r>
      <w:r w:rsidR="009A25E6">
        <w:rPr>
          <w:rFonts w:hint="eastAsia"/>
          <w:sz w:val="30"/>
          <w:szCs w:val="30"/>
        </w:rPr>
        <w:t>增长</w:t>
      </w:r>
      <w:r w:rsidR="00457CF9">
        <w:rPr>
          <w:rFonts w:ascii="仿宋_GB2312" w:eastAsia="仿宋_GB2312" w:hint="eastAsia"/>
          <w:sz w:val="32"/>
          <w:szCs w:val="32"/>
        </w:rPr>
        <w:t>18.15</w:t>
      </w:r>
      <w:r>
        <w:rPr>
          <w:rFonts w:hint="eastAsia"/>
          <w:sz w:val="30"/>
          <w:szCs w:val="30"/>
        </w:rPr>
        <w:t>万元，</w:t>
      </w:r>
      <w:r w:rsidR="009A25E6">
        <w:rPr>
          <w:rFonts w:hint="eastAsia"/>
          <w:sz w:val="30"/>
          <w:szCs w:val="30"/>
        </w:rPr>
        <w:t>增长</w:t>
      </w:r>
      <w:r w:rsidR="00457CF9">
        <w:rPr>
          <w:rFonts w:hint="eastAsia"/>
          <w:sz w:val="30"/>
          <w:szCs w:val="30"/>
        </w:rPr>
        <w:t>2.79</w:t>
      </w:r>
      <w:r>
        <w:rPr>
          <w:rFonts w:hint="eastAsia"/>
          <w:sz w:val="30"/>
          <w:szCs w:val="30"/>
        </w:rPr>
        <w:t>%</w:t>
      </w:r>
    </w:p>
    <w:p w:rsidR="009327EE"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457CF9">
        <w:rPr>
          <w:rFonts w:ascii="宋体" w:hAnsi="宋体" w:cs="宋体" w:hint="eastAsia"/>
          <w:kern w:val="0"/>
          <w:sz w:val="30"/>
          <w:szCs w:val="30"/>
        </w:rPr>
        <w:t>2022</w:t>
      </w:r>
      <w:r>
        <w:rPr>
          <w:rFonts w:ascii="宋体" w:hAnsi="宋体" w:cs="宋体" w:hint="eastAsia"/>
          <w:kern w:val="0"/>
          <w:sz w:val="30"/>
          <w:szCs w:val="30"/>
        </w:rPr>
        <w:t>年支出</w:t>
      </w:r>
      <w:r w:rsidR="00457CF9" w:rsidRPr="00457CF9">
        <w:rPr>
          <w:rFonts w:ascii="仿宋_GB2312" w:eastAsia="仿宋_GB2312"/>
          <w:sz w:val="32"/>
          <w:szCs w:val="32"/>
        </w:rPr>
        <w:t>668.65</w:t>
      </w:r>
      <w:r w:rsidR="009327EE">
        <w:rPr>
          <w:rFonts w:hint="eastAsia"/>
          <w:sz w:val="30"/>
          <w:szCs w:val="30"/>
        </w:rPr>
        <w:t>万元</w:t>
      </w:r>
      <w:r>
        <w:rPr>
          <w:rFonts w:ascii="宋体" w:hAnsi="宋体" w:cs="宋体" w:hint="eastAsia"/>
          <w:kern w:val="0"/>
          <w:sz w:val="30"/>
          <w:szCs w:val="30"/>
        </w:rPr>
        <w:t>，同比</w:t>
      </w:r>
      <w:r w:rsidR="009A25E6">
        <w:rPr>
          <w:rFonts w:hint="eastAsia"/>
          <w:sz w:val="30"/>
          <w:szCs w:val="30"/>
        </w:rPr>
        <w:t>增长</w:t>
      </w:r>
      <w:r>
        <w:rPr>
          <w:rFonts w:ascii="宋体" w:hAnsi="宋体" w:cs="宋体" w:hint="eastAsia"/>
          <w:kern w:val="0"/>
          <w:sz w:val="30"/>
          <w:szCs w:val="30"/>
        </w:rPr>
        <w:t>支出</w:t>
      </w:r>
      <w:r w:rsidR="00457CF9">
        <w:rPr>
          <w:rFonts w:ascii="仿宋_GB2312" w:eastAsia="仿宋_GB2312" w:hint="eastAsia"/>
          <w:sz w:val="32"/>
          <w:szCs w:val="32"/>
        </w:rPr>
        <w:t>18.15</w:t>
      </w:r>
      <w:r w:rsidR="00EE6DDB">
        <w:rPr>
          <w:rFonts w:hint="eastAsia"/>
          <w:sz w:val="30"/>
          <w:szCs w:val="30"/>
        </w:rPr>
        <w:t>万元</w:t>
      </w:r>
      <w:r>
        <w:rPr>
          <w:rFonts w:ascii="宋体" w:hAnsi="宋体" w:cs="宋体" w:hint="eastAsia"/>
          <w:kern w:val="0"/>
          <w:sz w:val="30"/>
          <w:szCs w:val="30"/>
        </w:rPr>
        <w:t>，</w:t>
      </w:r>
      <w:r w:rsidR="009327EE">
        <w:rPr>
          <w:rFonts w:hint="eastAsia"/>
          <w:sz w:val="30"/>
          <w:szCs w:val="30"/>
        </w:rPr>
        <w:t>增长</w:t>
      </w:r>
      <w:r w:rsidR="00457CF9">
        <w:rPr>
          <w:rFonts w:hint="eastAsia"/>
          <w:sz w:val="30"/>
          <w:szCs w:val="30"/>
        </w:rPr>
        <w:t>2.79</w:t>
      </w:r>
      <w:r w:rsidR="009327EE">
        <w:rPr>
          <w:rFonts w:hint="eastAsia"/>
          <w:sz w:val="30"/>
          <w:szCs w:val="30"/>
        </w:rPr>
        <w:t>%</w:t>
      </w:r>
      <w:r w:rsidR="00C1776A">
        <w:rPr>
          <w:rFonts w:ascii="宋体" w:hAnsi="宋体" w:cs="宋体" w:hint="eastAsia"/>
          <w:kern w:val="0"/>
          <w:sz w:val="30"/>
          <w:szCs w:val="30"/>
        </w:rPr>
        <w:t>。</w:t>
      </w:r>
    </w:p>
    <w:p w:rsidR="00C1776A" w:rsidRDefault="009327EE" w:rsidP="00BE62AD">
      <w:pPr>
        <w:ind w:firstLine="660"/>
        <w:rPr>
          <w:rFonts w:ascii="宋体" w:hAnsi="宋体" w:cs="宋体"/>
          <w:kern w:val="0"/>
          <w:sz w:val="30"/>
          <w:szCs w:val="30"/>
        </w:rPr>
      </w:pPr>
      <w:r>
        <w:rPr>
          <w:rFonts w:ascii="宋体" w:hAnsi="宋体" w:cs="宋体" w:hint="eastAsia"/>
          <w:kern w:val="0"/>
          <w:sz w:val="30"/>
          <w:szCs w:val="30"/>
        </w:rPr>
        <w:t>其中</w:t>
      </w:r>
      <w:r w:rsidR="00C1776A">
        <w:rPr>
          <w:rFonts w:ascii="宋体" w:hAnsi="宋体" w:cs="宋体" w:hint="eastAsia"/>
          <w:kern w:val="0"/>
          <w:sz w:val="30"/>
          <w:szCs w:val="30"/>
        </w:rPr>
        <w:t>项目支出</w:t>
      </w:r>
      <w:r w:rsidR="00457CF9">
        <w:rPr>
          <w:rFonts w:ascii="仿宋_GB2312" w:eastAsia="仿宋_GB2312" w:hint="eastAsia"/>
          <w:sz w:val="32"/>
          <w:szCs w:val="32"/>
        </w:rPr>
        <w:t>220.57</w:t>
      </w:r>
      <w:r>
        <w:rPr>
          <w:rFonts w:ascii="仿宋_GB2312" w:eastAsia="仿宋_GB2312" w:hint="eastAsia"/>
          <w:sz w:val="32"/>
          <w:szCs w:val="32"/>
        </w:rPr>
        <w:t>万元</w:t>
      </w:r>
      <w:r w:rsidR="00C1776A">
        <w:rPr>
          <w:rFonts w:ascii="宋体" w:hAnsi="宋体" w:cs="宋体" w:hint="eastAsia"/>
          <w:kern w:val="0"/>
          <w:sz w:val="30"/>
          <w:szCs w:val="30"/>
        </w:rPr>
        <w:t>。</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457CF9">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457CF9" w:rsidRPr="00457CF9">
        <w:rPr>
          <w:rFonts w:ascii="仿宋_GB2312" w:eastAsia="仿宋_GB2312"/>
          <w:sz w:val="32"/>
          <w:szCs w:val="32"/>
        </w:rPr>
        <w:t>668.65</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DC4880">
        <w:rPr>
          <w:rFonts w:ascii="仿宋_GB2312" w:eastAsia="仿宋_GB2312" w:hAnsi="宋体" w:hint="eastAsia"/>
          <w:sz w:val="32"/>
          <w:szCs w:val="32"/>
        </w:rPr>
        <w:t>政府</w:t>
      </w:r>
      <w:r w:rsidR="000E330B" w:rsidRPr="000E330B">
        <w:rPr>
          <w:rFonts w:ascii="仿宋_GB2312" w:eastAsia="仿宋_GB2312" w:hAnsi="宋体" w:hint="eastAsia"/>
          <w:sz w:val="32"/>
          <w:szCs w:val="32"/>
        </w:rPr>
        <w:t>办公厅（室）及相关机构事务</w:t>
      </w:r>
      <w:r w:rsidR="009327EE">
        <w:rPr>
          <w:rFonts w:ascii="仿宋_GB2312" w:eastAsia="仿宋_GB2312" w:hAnsi="宋体" w:hint="eastAsia"/>
          <w:sz w:val="32"/>
          <w:szCs w:val="32"/>
        </w:rPr>
        <w:t>31</w:t>
      </w:r>
      <w:r w:rsidR="00457CF9">
        <w:rPr>
          <w:rFonts w:ascii="仿宋_GB2312" w:eastAsia="仿宋_GB2312" w:hAnsi="宋体" w:hint="eastAsia"/>
          <w:sz w:val="32"/>
          <w:szCs w:val="32"/>
        </w:rPr>
        <w:t>7.33</w:t>
      </w:r>
      <w:r w:rsidR="000E330B">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457CF9">
        <w:rPr>
          <w:rFonts w:ascii="仿宋_GB2312" w:eastAsia="仿宋_GB2312" w:hAnsi="宋体" w:hint="eastAsia"/>
          <w:sz w:val="32"/>
          <w:szCs w:val="32"/>
        </w:rPr>
        <w:t>87.42</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9327EE">
        <w:rPr>
          <w:rFonts w:ascii="仿宋_GB2312" w:eastAsia="仿宋_GB2312" w:hAnsi="宋体" w:hint="eastAsia"/>
          <w:sz w:val="32"/>
          <w:szCs w:val="32"/>
        </w:rPr>
        <w:t>43.</w:t>
      </w:r>
      <w:r w:rsidR="00457CF9">
        <w:rPr>
          <w:rFonts w:ascii="仿宋_GB2312" w:eastAsia="仿宋_GB2312" w:hAnsi="宋体" w:hint="eastAsia"/>
          <w:sz w:val="32"/>
          <w:szCs w:val="32"/>
        </w:rPr>
        <w:t>90</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9327EE">
        <w:rPr>
          <w:rFonts w:ascii="仿宋_GB2312" w:eastAsia="仿宋_GB2312" w:hAnsi="宋体" w:hint="eastAsia"/>
          <w:sz w:val="32"/>
          <w:szCs w:val="32"/>
        </w:rPr>
        <w:t>220.</w:t>
      </w:r>
      <w:r w:rsidR="00457CF9">
        <w:rPr>
          <w:rFonts w:ascii="仿宋_GB2312" w:eastAsia="仿宋_GB2312" w:hAnsi="宋体" w:hint="eastAsia"/>
          <w:sz w:val="32"/>
          <w:szCs w:val="32"/>
        </w:rPr>
        <w:t>00</w:t>
      </w:r>
      <w:r w:rsidR="00EE6DDB">
        <w:rPr>
          <w:rFonts w:ascii="仿宋_GB2312" w:eastAsia="仿宋_GB2312" w:hAnsi="宋体" w:hint="eastAsia"/>
          <w:sz w:val="32"/>
          <w:szCs w:val="32"/>
        </w:rPr>
        <w:t>万元。</w:t>
      </w:r>
    </w:p>
    <w:p w:rsidR="000E330B" w:rsidRDefault="00EE6DDB" w:rsidP="000E330B">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DC4880">
        <w:rPr>
          <w:rFonts w:ascii="仿宋_GB2312" w:eastAsia="仿宋_GB2312" w:hAnsi="宋体" w:hint="eastAsia"/>
          <w:sz w:val="32"/>
          <w:szCs w:val="32"/>
        </w:rPr>
        <w:t>政府</w:t>
      </w:r>
      <w:r w:rsidR="000E330B" w:rsidRPr="000E330B">
        <w:rPr>
          <w:rFonts w:ascii="仿宋_GB2312" w:eastAsia="仿宋_GB2312" w:hAnsi="宋体" w:hint="eastAsia"/>
          <w:sz w:val="32"/>
          <w:szCs w:val="32"/>
        </w:rPr>
        <w:t>办公厅（室）及相关机构事务</w:t>
      </w:r>
      <w:r w:rsidR="009327EE">
        <w:rPr>
          <w:rFonts w:ascii="仿宋_GB2312" w:eastAsia="仿宋_GB2312" w:hAnsi="宋体" w:hint="eastAsia"/>
          <w:sz w:val="32"/>
          <w:szCs w:val="32"/>
        </w:rPr>
        <w:t>31</w:t>
      </w:r>
      <w:r w:rsidR="000949AD">
        <w:rPr>
          <w:rFonts w:ascii="仿宋_GB2312" w:eastAsia="仿宋_GB2312" w:hAnsi="宋体" w:hint="eastAsia"/>
          <w:sz w:val="32"/>
          <w:szCs w:val="32"/>
        </w:rPr>
        <w:t>7.33</w:t>
      </w:r>
      <w:r w:rsidR="000E330B">
        <w:rPr>
          <w:rFonts w:ascii="仿宋_GB2312" w:eastAsia="仿宋_GB2312" w:hAnsi="宋体" w:hint="eastAsia"/>
          <w:sz w:val="32"/>
          <w:szCs w:val="32"/>
        </w:rPr>
        <w:t>万元，包括：</w:t>
      </w:r>
    </w:p>
    <w:p w:rsidR="000E330B" w:rsidRDefault="000E330B" w:rsidP="000E330B">
      <w:pPr>
        <w:ind w:firstLineChars="230" w:firstLine="736"/>
        <w:rPr>
          <w:rFonts w:ascii="仿宋_GB2312" w:eastAsia="仿宋_GB2312" w:hAnsi="宋体"/>
          <w:sz w:val="32"/>
          <w:szCs w:val="32"/>
        </w:rPr>
      </w:pPr>
      <w:r>
        <w:rPr>
          <w:rFonts w:ascii="仿宋_GB2312" w:eastAsia="仿宋_GB2312" w:hAnsi="宋体" w:hint="eastAsia"/>
          <w:sz w:val="32"/>
          <w:szCs w:val="32"/>
        </w:rPr>
        <w:lastRenderedPageBreak/>
        <w:t>事业运行支出</w:t>
      </w:r>
      <w:r w:rsidR="009327EE">
        <w:rPr>
          <w:rFonts w:ascii="仿宋_GB2312" w:eastAsia="仿宋_GB2312" w:hAnsi="宋体" w:hint="eastAsia"/>
          <w:sz w:val="32"/>
          <w:szCs w:val="32"/>
        </w:rPr>
        <w:t>31</w:t>
      </w:r>
      <w:r w:rsidR="000949AD">
        <w:rPr>
          <w:rFonts w:ascii="仿宋_GB2312" w:eastAsia="仿宋_GB2312" w:hAnsi="宋体" w:hint="eastAsia"/>
          <w:sz w:val="32"/>
          <w:szCs w:val="32"/>
        </w:rPr>
        <w:t>7.33</w:t>
      </w:r>
      <w:r>
        <w:rPr>
          <w:rFonts w:ascii="仿宋_GB2312" w:eastAsia="仿宋_GB2312" w:hAnsi="宋体" w:hint="eastAsia"/>
          <w:sz w:val="32"/>
          <w:szCs w:val="32"/>
        </w:rPr>
        <w:t>万元，主要是事业单位的基本支出。</w:t>
      </w:r>
    </w:p>
    <w:p w:rsidR="001F3FE5" w:rsidRPr="00C06685" w:rsidRDefault="00DC1EDF" w:rsidP="00C06685">
      <w:pPr>
        <w:pStyle w:val="a8"/>
        <w:numPr>
          <w:ilvl w:val="0"/>
          <w:numId w:val="11"/>
        </w:numPr>
        <w:ind w:firstLineChars="0"/>
        <w:rPr>
          <w:rFonts w:ascii="仿宋_GB2312" w:eastAsia="仿宋_GB2312" w:hAnsi="宋体"/>
          <w:sz w:val="32"/>
          <w:szCs w:val="32"/>
        </w:rPr>
      </w:pPr>
      <w:r w:rsidRPr="00C06685">
        <w:rPr>
          <w:rFonts w:ascii="仿宋_GB2312" w:eastAsia="仿宋_GB2312" w:hAnsi="宋体" w:hint="eastAsia"/>
          <w:sz w:val="32"/>
          <w:szCs w:val="32"/>
        </w:rPr>
        <w:t>社会保障和就业支出</w:t>
      </w:r>
      <w:r w:rsidR="000949AD">
        <w:rPr>
          <w:rFonts w:ascii="仿宋_GB2312" w:eastAsia="仿宋_GB2312" w:hAnsi="宋体" w:hint="eastAsia"/>
          <w:sz w:val="32"/>
          <w:szCs w:val="32"/>
        </w:rPr>
        <w:t>87.42</w:t>
      </w:r>
      <w:r w:rsidR="001F3FE5" w:rsidRPr="00C06685">
        <w:rPr>
          <w:rFonts w:ascii="仿宋_GB2312" w:eastAsia="仿宋_GB2312" w:hAnsi="宋体" w:hint="eastAsia"/>
          <w:sz w:val="32"/>
          <w:szCs w:val="32"/>
        </w:rPr>
        <w:t>万元，包括：</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9327EE">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0949AD">
        <w:rPr>
          <w:rFonts w:ascii="仿宋_GB2312" w:eastAsia="仿宋_GB2312" w:hAnsi="宋体" w:hint="eastAsia"/>
          <w:sz w:val="32"/>
          <w:szCs w:val="32"/>
        </w:rPr>
        <w:t>45.44</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hint="eastAsia"/>
          <w:sz w:val="32"/>
          <w:szCs w:val="32"/>
        </w:rPr>
      </w:pPr>
      <w:r>
        <w:rPr>
          <w:rFonts w:ascii="仿宋_GB2312" w:eastAsia="仿宋_GB2312" w:hAnsi="宋体" w:hint="eastAsia"/>
          <w:sz w:val="32"/>
          <w:szCs w:val="32"/>
        </w:rPr>
        <w:t>（</w:t>
      </w:r>
      <w:r w:rsidR="009327EE">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9327EE">
        <w:rPr>
          <w:rFonts w:ascii="仿宋_GB2312" w:eastAsia="仿宋_GB2312" w:hAnsi="宋体" w:hint="eastAsia"/>
          <w:sz w:val="32"/>
          <w:szCs w:val="32"/>
        </w:rPr>
        <w:t>23.</w:t>
      </w:r>
      <w:r w:rsidR="000949AD">
        <w:rPr>
          <w:rFonts w:ascii="仿宋_GB2312" w:eastAsia="仿宋_GB2312" w:hAnsi="宋体" w:hint="eastAsia"/>
          <w:sz w:val="32"/>
          <w:szCs w:val="32"/>
        </w:rPr>
        <w:t>00</w:t>
      </w:r>
      <w:r>
        <w:rPr>
          <w:rFonts w:ascii="仿宋_GB2312" w:eastAsia="仿宋_GB2312" w:hAnsi="宋体" w:hint="eastAsia"/>
          <w:sz w:val="32"/>
          <w:szCs w:val="32"/>
        </w:rPr>
        <w:t>万元。主要是单位实际缴纳的职业年金支出。</w:t>
      </w:r>
    </w:p>
    <w:p w:rsidR="000949AD" w:rsidRDefault="000949AD" w:rsidP="000949AD">
      <w:pPr>
        <w:ind w:firstLineChars="150" w:firstLine="480"/>
        <w:rPr>
          <w:rFonts w:ascii="仿宋_GB2312" w:eastAsia="仿宋_GB2312" w:hAnsi="宋体"/>
          <w:sz w:val="32"/>
          <w:szCs w:val="32"/>
        </w:rPr>
      </w:pPr>
      <w:r>
        <w:rPr>
          <w:rFonts w:ascii="仿宋_GB2312" w:eastAsia="仿宋_GB2312" w:hAnsi="宋体" w:hint="eastAsia"/>
          <w:sz w:val="32"/>
          <w:szCs w:val="32"/>
        </w:rPr>
        <w:t>（3）归口管理的行政单位离退休</w:t>
      </w:r>
      <w:r w:rsidRPr="00CB0627">
        <w:rPr>
          <w:rFonts w:ascii="仿宋_GB2312" w:eastAsia="仿宋_GB2312" w:hAnsi="宋体"/>
          <w:sz w:val="32"/>
          <w:szCs w:val="32"/>
        </w:rPr>
        <w:t>1</w:t>
      </w:r>
      <w:r>
        <w:rPr>
          <w:rFonts w:ascii="仿宋_GB2312" w:eastAsia="仿宋_GB2312" w:hAnsi="宋体" w:hint="eastAsia"/>
          <w:sz w:val="32"/>
          <w:szCs w:val="32"/>
        </w:rPr>
        <w:t>4.97万元，主要是行政单位离休人员支出。</w:t>
      </w:r>
    </w:p>
    <w:p w:rsidR="000949AD" w:rsidRPr="000949AD" w:rsidRDefault="000949AD" w:rsidP="000949AD">
      <w:pPr>
        <w:ind w:firstLineChars="150" w:firstLine="480"/>
        <w:rPr>
          <w:rFonts w:ascii="仿宋_GB2312" w:eastAsia="仿宋_GB2312" w:hAnsi="宋体"/>
          <w:sz w:val="32"/>
          <w:szCs w:val="32"/>
        </w:rPr>
      </w:pPr>
      <w:r>
        <w:rPr>
          <w:rFonts w:ascii="仿宋_GB2312" w:eastAsia="仿宋_GB2312" w:hAnsi="宋体" w:hint="eastAsia"/>
          <w:sz w:val="32"/>
          <w:szCs w:val="32"/>
        </w:rPr>
        <w:t>（4）归口管理的事业单位离退休4.01万元，主要是事业单位离休人员支出。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9327EE">
        <w:rPr>
          <w:rFonts w:ascii="仿宋_GB2312" w:eastAsia="仿宋_GB2312" w:hAnsi="宋体" w:hint="eastAsia"/>
          <w:sz w:val="32"/>
          <w:szCs w:val="32"/>
        </w:rPr>
        <w:t>43.</w:t>
      </w:r>
      <w:r w:rsidR="000949AD">
        <w:rPr>
          <w:rFonts w:ascii="仿宋_GB2312" w:eastAsia="仿宋_GB2312" w:hAnsi="宋体" w:hint="eastAsia"/>
          <w:sz w:val="32"/>
          <w:szCs w:val="32"/>
        </w:rPr>
        <w:t>90</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9327EE">
        <w:rPr>
          <w:rFonts w:ascii="仿宋_GB2312" w:eastAsia="仿宋_GB2312" w:hAnsi="宋体" w:hint="eastAsia"/>
          <w:sz w:val="32"/>
          <w:szCs w:val="32"/>
        </w:rPr>
        <w:t>43.</w:t>
      </w:r>
      <w:r w:rsidR="000949AD">
        <w:rPr>
          <w:rFonts w:ascii="仿宋_GB2312" w:eastAsia="仿宋_GB2312" w:hAnsi="宋体" w:hint="eastAsia"/>
          <w:sz w:val="32"/>
          <w:szCs w:val="32"/>
        </w:rPr>
        <w:t>90</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Pr="009327EE" w:rsidRDefault="00D775AF" w:rsidP="009327EE">
      <w:pPr>
        <w:pStyle w:val="a8"/>
        <w:numPr>
          <w:ilvl w:val="0"/>
          <w:numId w:val="11"/>
        </w:numPr>
        <w:ind w:firstLineChars="0"/>
        <w:rPr>
          <w:rFonts w:ascii="仿宋_GB2312" w:eastAsia="仿宋_GB2312" w:hAnsi="宋体"/>
          <w:sz w:val="32"/>
          <w:szCs w:val="32"/>
        </w:rPr>
      </w:pPr>
      <w:r w:rsidRPr="009327EE">
        <w:rPr>
          <w:rFonts w:ascii="仿宋_GB2312" w:eastAsia="仿宋_GB2312" w:hAnsi="宋体" w:hint="eastAsia"/>
          <w:sz w:val="32"/>
          <w:szCs w:val="32"/>
        </w:rPr>
        <w:t>卫生健康支出</w:t>
      </w:r>
      <w:r w:rsidR="009327EE" w:rsidRPr="009327EE">
        <w:rPr>
          <w:rFonts w:ascii="仿宋_GB2312" w:eastAsia="仿宋_GB2312" w:hAnsi="宋体" w:hint="eastAsia"/>
          <w:sz w:val="32"/>
          <w:szCs w:val="32"/>
        </w:rPr>
        <w:t>220.</w:t>
      </w:r>
      <w:r w:rsidR="000949AD">
        <w:rPr>
          <w:rFonts w:ascii="仿宋_GB2312" w:eastAsia="仿宋_GB2312" w:hAnsi="宋体" w:hint="eastAsia"/>
          <w:sz w:val="32"/>
          <w:szCs w:val="32"/>
        </w:rPr>
        <w:t>00</w:t>
      </w:r>
      <w:r w:rsidR="00167639" w:rsidRPr="009327EE">
        <w:rPr>
          <w:rFonts w:ascii="仿宋_GB2312" w:eastAsia="仿宋_GB2312" w:hAnsi="宋体" w:hint="eastAsia"/>
          <w:sz w:val="32"/>
          <w:szCs w:val="32"/>
        </w:rPr>
        <w:t>万元</w:t>
      </w:r>
      <w:r w:rsidRPr="009327EE">
        <w:rPr>
          <w:rFonts w:ascii="仿宋_GB2312" w:eastAsia="仿宋_GB2312" w:hAnsi="宋体" w:hint="eastAsia"/>
          <w:sz w:val="32"/>
          <w:szCs w:val="32"/>
        </w:rPr>
        <w:t>，包括：</w:t>
      </w:r>
    </w:p>
    <w:p w:rsidR="009327EE" w:rsidRPr="009327EE" w:rsidRDefault="009327EE" w:rsidP="009327EE">
      <w:pPr>
        <w:ind w:firstLineChars="200" w:firstLine="640"/>
        <w:rPr>
          <w:rFonts w:ascii="仿宋_GB2312" w:eastAsia="仿宋_GB2312" w:hAnsi="宋体"/>
          <w:sz w:val="32"/>
          <w:szCs w:val="32"/>
        </w:rPr>
      </w:pPr>
      <w:r>
        <w:rPr>
          <w:rFonts w:ascii="仿宋_GB2312" w:eastAsia="仿宋_GB2312" w:hAnsi="宋体" w:hint="eastAsia"/>
          <w:sz w:val="32"/>
          <w:szCs w:val="32"/>
        </w:rPr>
        <w:t>（1）行政单位医疗20</w:t>
      </w:r>
      <w:r w:rsidR="000949AD">
        <w:rPr>
          <w:rFonts w:ascii="仿宋_GB2312" w:eastAsia="仿宋_GB2312" w:hAnsi="宋体" w:hint="eastAsia"/>
          <w:sz w:val="32"/>
          <w:szCs w:val="32"/>
        </w:rPr>
        <w:t>0</w:t>
      </w:r>
      <w:r>
        <w:rPr>
          <w:rFonts w:ascii="仿宋_GB2312" w:eastAsia="仿宋_GB2312" w:hAnsi="宋体" w:hint="eastAsia"/>
          <w:sz w:val="32"/>
          <w:szCs w:val="32"/>
        </w:rPr>
        <w:t>.</w:t>
      </w:r>
      <w:r w:rsidR="000949AD">
        <w:rPr>
          <w:rFonts w:ascii="仿宋_GB2312" w:eastAsia="仿宋_GB2312" w:hAnsi="宋体" w:hint="eastAsia"/>
          <w:sz w:val="32"/>
          <w:szCs w:val="32"/>
        </w:rPr>
        <w:t>0</w:t>
      </w:r>
      <w:r>
        <w:rPr>
          <w:rFonts w:ascii="仿宋_GB2312" w:eastAsia="仿宋_GB2312" w:hAnsi="宋体" w:hint="eastAsia"/>
          <w:sz w:val="32"/>
          <w:szCs w:val="32"/>
        </w:rPr>
        <w:t>0万元，主要是项目支出，</w:t>
      </w:r>
      <w:r w:rsidRPr="002D39AE">
        <w:rPr>
          <w:rFonts w:ascii="仿宋_GB2312" w:eastAsia="仿宋_GB2312" w:hint="eastAsia"/>
          <w:sz w:val="32"/>
          <w:szCs w:val="32"/>
        </w:rPr>
        <w:t>离休干部医统筹医药费5.6万元，离休干部医药费200万元</w:t>
      </w:r>
      <w:r>
        <w:rPr>
          <w:rFonts w:ascii="仿宋_GB2312" w:eastAsia="仿宋_GB2312" w:hint="eastAsia"/>
          <w:sz w:val="32"/>
          <w:szCs w:val="32"/>
        </w:rPr>
        <w:t>。</w:t>
      </w:r>
    </w:p>
    <w:p w:rsidR="00D775AF" w:rsidRDefault="009327EE" w:rsidP="00BE62AD">
      <w:pPr>
        <w:ind w:firstLine="660"/>
        <w:rPr>
          <w:rFonts w:ascii="仿宋_GB2312" w:eastAsia="仿宋_GB2312" w:hAnsi="宋体"/>
          <w:sz w:val="32"/>
          <w:szCs w:val="32"/>
        </w:rPr>
      </w:pPr>
      <w:r>
        <w:rPr>
          <w:rFonts w:ascii="仿宋_GB2312" w:eastAsia="仿宋_GB2312" w:hAnsi="宋体" w:hint="eastAsia"/>
          <w:sz w:val="32"/>
          <w:szCs w:val="32"/>
        </w:rPr>
        <w:t>（2）</w:t>
      </w:r>
      <w:r w:rsidR="003E4B7A">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0949AD">
        <w:rPr>
          <w:rFonts w:ascii="仿宋_GB2312" w:eastAsia="仿宋_GB2312" w:hAnsi="宋体" w:hint="eastAsia"/>
          <w:sz w:val="32"/>
          <w:szCs w:val="32"/>
        </w:rPr>
        <w:t>20.00</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457CF9"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lastRenderedPageBreak/>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457CF9"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54784D">
        <w:rPr>
          <w:rFonts w:ascii="仿宋_GB2312" w:eastAsia="仿宋_GB2312" w:hAnsi="宋体" w:cs="宋体" w:hint="eastAsia"/>
          <w:color w:val="000000"/>
          <w:kern w:val="0"/>
          <w:sz w:val="30"/>
          <w:szCs w:val="30"/>
        </w:rPr>
        <w:t>基层党建服务中心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54784D">
        <w:rPr>
          <w:rFonts w:ascii="仿宋_GB2312" w:eastAsia="仿宋_GB2312" w:hAnsi="宋体" w:cs="宋体" w:hint="eastAsia"/>
          <w:color w:val="000000"/>
          <w:kern w:val="0"/>
          <w:sz w:val="30"/>
          <w:szCs w:val="30"/>
        </w:rPr>
        <w:t>1</w:t>
      </w:r>
      <w:r w:rsidR="009327EE">
        <w:rPr>
          <w:rFonts w:ascii="仿宋_GB2312" w:eastAsia="仿宋_GB2312" w:hAnsi="宋体" w:cs="宋体" w:hint="eastAsia"/>
          <w:color w:val="000000"/>
          <w:kern w:val="0"/>
          <w:sz w:val="30"/>
          <w:szCs w:val="30"/>
        </w:rPr>
        <w:t>8</w:t>
      </w:r>
      <w:r w:rsidR="000949AD">
        <w:rPr>
          <w:rFonts w:ascii="仿宋_GB2312" w:eastAsia="仿宋_GB2312" w:hAnsi="宋体" w:cs="宋体" w:hint="eastAsia"/>
          <w:color w:val="000000"/>
          <w:kern w:val="0"/>
          <w:sz w:val="30"/>
          <w:szCs w:val="30"/>
        </w:rPr>
        <w:t>.1</w:t>
      </w:r>
      <w:r w:rsidR="009327EE">
        <w:rPr>
          <w:rFonts w:ascii="仿宋_GB2312" w:eastAsia="仿宋_GB2312" w:hAnsi="宋体" w:cs="宋体" w:hint="eastAsia"/>
          <w:color w:val="000000"/>
          <w:kern w:val="0"/>
          <w:sz w:val="30"/>
          <w:szCs w:val="30"/>
        </w:rPr>
        <w:t>6</w:t>
      </w:r>
      <w:bookmarkStart w:id="0" w:name="_GoBack"/>
      <w:bookmarkEnd w:id="0"/>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457CF9"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457CF9"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54784D">
        <w:rPr>
          <w:rFonts w:ascii="仿宋_GB2312" w:eastAsia="仿宋_GB2312" w:hAnsi="宋体" w:cs="宋体" w:hint="eastAsia"/>
          <w:kern w:val="0"/>
          <w:sz w:val="30"/>
          <w:szCs w:val="30"/>
        </w:rPr>
        <w:t>基层党建服务中心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457CF9"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w:t>
      </w:r>
      <w:r w:rsidR="00BE62AD">
        <w:rPr>
          <w:rFonts w:ascii="仿宋_GB2312" w:eastAsia="仿宋_GB2312" w:hint="eastAsia"/>
          <w:sz w:val="32"/>
          <w:szCs w:val="32"/>
        </w:rPr>
        <w:lastRenderedPageBreak/>
        <w:t>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w:t>
      </w:r>
      <w:r w:rsidR="00BE62AD">
        <w:rPr>
          <w:rFonts w:ascii="仿宋_GB2312" w:eastAsia="仿宋_GB2312" w:hint="eastAsia"/>
          <w:sz w:val="32"/>
          <w:szCs w:val="32"/>
        </w:rPr>
        <w:lastRenderedPageBreak/>
        <w:t>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55" w:rsidRDefault="00C21755">
      <w:r>
        <w:separator/>
      </w:r>
    </w:p>
  </w:endnote>
  <w:endnote w:type="continuationSeparator" w:id="1">
    <w:p w:rsidR="00C21755" w:rsidRDefault="00C21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98637E"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98637E"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0949AD">
      <w:rPr>
        <w:rStyle w:val="a4"/>
        <w:noProof/>
      </w:rPr>
      <w:t>7</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55" w:rsidRDefault="00C21755">
      <w:r>
        <w:separator/>
      </w:r>
    </w:p>
  </w:footnote>
  <w:footnote w:type="continuationSeparator" w:id="1">
    <w:p w:rsidR="00C21755" w:rsidRDefault="00C217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8A3"/>
    <w:rsid w:val="000850D8"/>
    <w:rsid w:val="000949AD"/>
    <w:rsid w:val="000A7C47"/>
    <w:rsid w:val="000C36F6"/>
    <w:rsid w:val="000D240A"/>
    <w:rsid w:val="000E330B"/>
    <w:rsid w:val="00163B6F"/>
    <w:rsid w:val="00167639"/>
    <w:rsid w:val="00194A76"/>
    <w:rsid w:val="00195111"/>
    <w:rsid w:val="00197AF9"/>
    <w:rsid w:val="001B3205"/>
    <w:rsid w:val="001C6690"/>
    <w:rsid w:val="001E4BD7"/>
    <w:rsid w:val="001F06E5"/>
    <w:rsid w:val="001F3FE5"/>
    <w:rsid w:val="001F4827"/>
    <w:rsid w:val="001F4B59"/>
    <w:rsid w:val="001F582E"/>
    <w:rsid w:val="00207D64"/>
    <w:rsid w:val="0022212D"/>
    <w:rsid w:val="00240093"/>
    <w:rsid w:val="002731E3"/>
    <w:rsid w:val="0027343F"/>
    <w:rsid w:val="002750F9"/>
    <w:rsid w:val="00290AFF"/>
    <w:rsid w:val="00291B43"/>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57CF9"/>
    <w:rsid w:val="004A23C9"/>
    <w:rsid w:val="004B3ABA"/>
    <w:rsid w:val="004B5E83"/>
    <w:rsid w:val="004C7EA6"/>
    <w:rsid w:val="004F24A3"/>
    <w:rsid w:val="004F2A87"/>
    <w:rsid w:val="0050710B"/>
    <w:rsid w:val="005116A6"/>
    <w:rsid w:val="00524803"/>
    <w:rsid w:val="00534C2B"/>
    <w:rsid w:val="0054784D"/>
    <w:rsid w:val="005479A6"/>
    <w:rsid w:val="00573E5F"/>
    <w:rsid w:val="00597537"/>
    <w:rsid w:val="005B3D35"/>
    <w:rsid w:val="005D57A0"/>
    <w:rsid w:val="00604DF5"/>
    <w:rsid w:val="00631CB0"/>
    <w:rsid w:val="0064551C"/>
    <w:rsid w:val="0066455E"/>
    <w:rsid w:val="00664E23"/>
    <w:rsid w:val="00681788"/>
    <w:rsid w:val="00684FEB"/>
    <w:rsid w:val="006A684B"/>
    <w:rsid w:val="006D585B"/>
    <w:rsid w:val="006E54EF"/>
    <w:rsid w:val="006E587F"/>
    <w:rsid w:val="006F4632"/>
    <w:rsid w:val="007211D0"/>
    <w:rsid w:val="007745B5"/>
    <w:rsid w:val="00780DF3"/>
    <w:rsid w:val="00797DB6"/>
    <w:rsid w:val="007A60E3"/>
    <w:rsid w:val="007C52D7"/>
    <w:rsid w:val="007D2BBC"/>
    <w:rsid w:val="007D6EBB"/>
    <w:rsid w:val="008217E5"/>
    <w:rsid w:val="0083509B"/>
    <w:rsid w:val="008538BA"/>
    <w:rsid w:val="00881DD9"/>
    <w:rsid w:val="0089145A"/>
    <w:rsid w:val="008A23C8"/>
    <w:rsid w:val="008A7D93"/>
    <w:rsid w:val="008B304D"/>
    <w:rsid w:val="008B3CCB"/>
    <w:rsid w:val="008D1604"/>
    <w:rsid w:val="008F02A0"/>
    <w:rsid w:val="008F1E2D"/>
    <w:rsid w:val="008F4DAA"/>
    <w:rsid w:val="00911B23"/>
    <w:rsid w:val="009136B7"/>
    <w:rsid w:val="00922991"/>
    <w:rsid w:val="009327EE"/>
    <w:rsid w:val="009777C2"/>
    <w:rsid w:val="00982013"/>
    <w:rsid w:val="0098637E"/>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74482"/>
    <w:rsid w:val="00B7471D"/>
    <w:rsid w:val="00BB3AF8"/>
    <w:rsid w:val="00BD0675"/>
    <w:rsid w:val="00BE4E88"/>
    <w:rsid w:val="00BE5B33"/>
    <w:rsid w:val="00BE62AD"/>
    <w:rsid w:val="00BF04D3"/>
    <w:rsid w:val="00C06685"/>
    <w:rsid w:val="00C12F81"/>
    <w:rsid w:val="00C1776A"/>
    <w:rsid w:val="00C21755"/>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40FFA"/>
    <w:rsid w:val="00D73EB5"/>
    <w:rsid w:val="00D775AF"/>
    <w:rsid w:val="00D84BE8"/>
    <w:rsid w:val="00DA25F9"/>
    <w:rsid w:val="00DC1EDF"/>
    <w:rsid w:val="00DC4880"/>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473C9"/>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675</Words>
  <Characters>3852</Characters>
  <Application>Microsoft Office Word</Application>
  <DocSecurity>0</DocSecurity>
  <Lines>32</Lines>
  <Paragraphs>9</Paragraphs>
  <ScaleCrop>false</ScaleCrop>
  <Company>Microsoft</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5</cp:revision>
  <cp:lastPrinted>2016-07-19T02:53:00Z</cp:lastPrinted>
  <dcterms:created xsi:type="dcterms:W3CDTF">2020-01-03T02:11:00Z</dcterms:created>
  <dcterms:modified xsi:type="dcterms:W3CDTF">2022-02-28T06:27:00Z</dcterms:modified>
</cp:coreProperties>
</file>